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5CB6E" w14:textId="0AC0BCB7" w:rsidR="006266F8" w:rsidRPr="00FA1817" w:rsidRDefault="006266F8" w:rsidP="006266F8">
      <w:pPr>
        <w:widowControl/>
        <w:jc w:val="left"/>
        <w:rPr>
          <w:rFonts w:ascii="Times New Roman" w:hAnsi="Times New Roman" w:cs="Times New Roman"/>
          <w:color w:val="000000" w:themeColor="text1"/>
        </w:rPr>
      </w:pPr>
      <w:r w:rsidRPr="00FA1817">
        <w:rPr>
          <w:rFonts w:ascii="Times New Roman" w:hAnsi="Times New Roman" w:cs="Times New Roman"/>
          <w:color w:val="000000" w:themeColor="text1"/>
        </w:rPr>
        <w:t>Supplementa</w:t>
      </w:r>
      <w:r w:rsidR="001F3749" w:rsidRPr="00FA1817">
        <w:rPr>
          <w:rFonts w:ascii="Times New Roman" w:hAnsi="Times New Roman" w:cs="Times New Roman"/>
          <w:color w:val="000000" w:themeColor="text1"/>
        </w:rPr>
        <w:t>r</w:t>
      </w:r>
      <w:r w:rsidR="007A5B95" w:rsidRPr="00FA1817">
        <w:rPr>
          <w:rFonts w:ascii="Times New Roman" w:hAnsi="Times New Roman" w:cs="Times New Roman"/>
          <w:color w:val="000000" w:themeColor="text1"/>
        </w:rPr>
        <w:t>y</w:t>
      </w:r>
      <w:r w:rsidRPr="00FA1817">
        <w:rPr>
          <w:rFonts w:ascii="Times New Roman" w:hAnsi="Times New Roman" w:cs="Times New Roman"/>
          <w:color w:val="000000" w:themeColor="text1"/>
        </w:rPr>
        <w:t xml:space="preserve"> table 1. Comparison of baseline characteristics between remdesivir combination and control groups after propensity score matching.</w:t>
      </w:r>
    </w:p>
    <w:p w14:paraId="2269CD1E" w14:textId="77777777" w:rsidR="00640EAE" w:rsidRPr="00FA1817" w:rsidRDefault="00640EAE" w:rsidP="006266F8">
      <w:pPr>
        <w:widowControl/>
        <w:jc w:val="left"/>
        <w:rPr>
          <w:rFonts w:ascii="Times New Roman" w:hAnsi="Times New Roman" w:cs="Times New Roman"/>
          <w:color w:val="000000" w:themeColor="text1"/>
        </w:rPr>
      </w:pPr>
    </w:p>
    <w:tbl>
      <w:tblPr>
        <w:tblW w:w="9340" w:type="dxa"/>
        <w:shd w:val="clear" w:color="auto" w:fill="FFFFFF" w:themeFill="background1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940"/>
        <w:gridCol w:w="2700"/>
        <w:gridCol w:w="2660"/>
        <w:gridCol w:w="1040"/>
      </w:tblGrid>
      <w:tr w:rsidR="00640EAE" w:rsidRPr="00640EAE" w14:paraId="25A72748" w14:textId="77777777" w:rsidTr="00FA1817">
        <w:trPr>
          <w:trHeight w:val="720"/>
        </w:trPr>
        <w:tc>
          <w:tcPr>
            <w:tcW w:w="2940" w:type="dxa"/>
            <w:shd w:val="clear" w:color="auto" w:fill="FFFFFF" w:themeFill="background1"/>
            <w:noWrap/>
            <w:vAlign w:val="bottom"/>
            <w:hideMark/>
          </w:tcPr>
          <w:p w14:paraId="466E959F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00" w:type="dxa"/>
            <w:shd w:val="clear" w:color="auto" w:fill="FFFFFF" w:themeFill="background1"/>
            <w:vAlign w:val="bottom"/>
            <w:hideMark/>
          </w:tcPr>
          <w:p w14:paraId="1B6EDB6B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Combination group</w:t>
            </w:r>
            <w:r w:rsidRPr="00640EAE">
              <w:rPr>
                <w:rFonts w:ascii="Times New Roman" w:hAnsi="Times New Roman" w:cs="Times New Roman"/>
                <w:color w:val="000000" w:themeColor="text1"/>
              </w:rPr>
              <w:br/>
              <w:t>(with remdesivir)</w:t>
            </w:r>
          </w:p>
        </w:tc>
        <w:tc>
          <w:tcPr>
            <w:tcW w:w="2660" w:type="dxa"/>
            <w:shd w:val="clear" w:color="auto" w:fill="FFFFFF" w:themeFill="background1"/>
            <w:vAlign w:val="bottom"/>
            <w:hideMark/>
          </w:tcPr>
          <w:p w14:paraId="06E44582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Control group</w:t>
            </w:r>
            <w:r w:rsidRPr="00640EAE">
              <w:rPr>
                <w:rFonts w:ascii="Times New Roman" w:hAnsi="Times New Roman" w:cs="Times New Roman"/>
                <w:color w:val="000000" w:themeColor="text1"/>
              </w:rPr>
              <w:br/>
              <w:t>(without remdesivir)</w:t>
            </w:r>
          </w:p>
        </w:tc>
        <w:tc>
          <w:tcPr>
            <w:tcW w:w="1040" w:type="dxa"/>
            <w:shd w:val="clear" w:color="auto" w:fill="FFFFFF" w:themeFill="background1"/>
            <w:noWrap/>
            <w:vAlign w:val="bottom"/>
            <w:hideMark/>
          </w:tcPr>
          <w:p w14:paraId="7E4B3116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P-value</w:t>
            </w:r>
          </w:p>
        </w:tc>
      </w:tr>
      <w:tr w:rsidR="00640EAE" w:rsidRPr="00640EAE" w14:paraId="7344FA12" w14:textId="77777777" w:rsidTr="00FA1817">
        <w:trPr>
          <w:trHeight w:val="360"/>
        </w:trPr>
        <w:tc>
          <w:tcPr>
            <w:tcW w:w="2940" w:type="dxa"/>
            <w:shd w:val="clear" w:color="auto" w:fill="FFFFFF" w:themeFill="background1"/>
            <w:noWrap/>
            <w:vAlign w:val="bottom"/>
            <w:hideMark/>
          </w:tcPr>
          <w:p w14:paraId="189ACC9A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Number of patients</w:t>
            </w:r>
          </w:p>
        </w:tc>
        <w:tc>
          <w:tcPr>
            <w:tcW w:w="2700" w:type="dxa"/>
            <w:shd w:val="clear" w:color="auto" w:fill="FFFFFF" w:themeFill="background1"/>
            <w:noWrap/>
            <w:vAlign w:val="bottom"/>
            <w:hideMark/>
          </w:tcPr>
          <w:p w14:paraId="05A7E273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2660" w:type="dxa"/>
            <w:shd w:val="clear" w:color="auto" w:fill="FFFFFF" w:themeFill="background1"/>
            <w:noWrap/>
            <w:vAlign w:val="bottom"/>
            <w:hideMark/>
          </w:tcPr>
          <w:p w14:paraId="14A71997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1040" w:type="dxa"/>
            <w:shd w:val="clear" w:color="auto" w:fill="FFFFFF" w:themeFill="background1"/>
            <w:noWrap/>
            <w:vAlign w:val="bottom"/>
            <w:hideMark/>
          </w:tcPr>
          <w:p w14:paraId="698D7817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40EAE" w:rsidRPr="00FA1817" w14:paraId="6264875B" w14:textId="77777777" w:rsidTr="00FA1817">
        <w:trPr>
          <w:trHeight w:val="360"/>
        </w:trPr>
        <w:tc>
          <w:tcPr>
            <w:tcW w:w="9340" w:type="dxa"/>
            <w:gridSpan w:val="4"/>
            <w:shd w:val="clear" w:color="auto" w:fill="FFFFFF" w:themeFill="background1"/>
            <w:noWrap/>
            <w:vAlign w:val="bottom"/>
          </w:tcPr>
          <w:p w14:paraId="7E1E104E" w14:textId="1311B220" w:rsidR="00640EAE" w:rsidRPr="00FA1817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FA1817">
              <w:rPr>
                <w:rFonts w:ascii="Times New Roman" w:hAnsi="Times New Roman" w:cs="Times New Roman"/>
                <w:color w:val="000000" w:themeColor="text1"/>
              </w:rPr>
              <w:t>Characteristics</w:t>
            </w:r>
          </w:p>
        </w:tc>
      </w:tr>
      <w:tr w:rsidR="00640EAE" w:rsidRPr="00640EAE" w14:paraId="12F0E062" w14:textId="77777777" w:rsidTr="00FA1817">
        <w:trPr>
          <w:trHeight w:val="360"/>
        </w:trPr>
        <w:tc>
          <w:tcPr>
            <w:tcW w:w="2940" w:type="dxa"/>
            <w:shd w:val="clear" w:color="auto" w:fill="FFFFFF" w:themeFill="background1"/>
            <w:noWrap/>
            <w:vAlign w:val="bottom"/>
            <w:hideMark/>
          </w:tcPr>
          <w:p w14:paraId="383A7E13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Age (year)</w:t>
            </w:r>
          </w:p>
        </w:tc>
        <w:tc>
          <w:tcPr>
            <w:tcW w:w="2700" w:type="dxa"/>
            <w:shd w:val="clear" w:color="auto" w:fill="FFFFFF" w:themeFill="background1"/>
            <w:noWrap/>
            <w:vAlign w:val="bottom"/>
            <w:hideMark/>
          </w:tcPr>
          <w:p w14:paraId="37036A5B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60.0 (44.5, 65.8)</w:t>
            </w:r>
          </w:p>
        </w:tc>
        <w:tc>
          <w:tcPr>
            <w:tcW w:w="2660" w:type="dxa"/>
            <w:shd w:val="clear" w:color="auto" w:fill="FFFFFF" w:themeFill="background1"/>
            <w:noWrap/>
            <w:vAlign w:val="bottom"/>
            <w:hideMark/>
          </w:tcPr>
          <w:p w14:paraId="1913FB87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65.5 (55.0, 71.0)</w:t>
            </w:r>
          </w:p>
        </w:tc>
        <w:tc>
          <w:tcPr>
            <w:tcW w:w="1040" w:type="dxa"/>
            <w:shd w:val="clear" w:color="auto" w:fill="FFFFFF" w:themeFill="background1"/>
            <w:noWrap/>
            <w:vAlign w:val="bottom"/>
            <w:hideMark/>
          </w:tcPr>
          <w:p w14:paraId="2EA5350C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0.19</w:t>
            </w:r>
          </w:p>
        </w:tc>
      </w:tr>
      <w:tr w:rsidR="00640EAE" w:rsidRPr="00640EAE" w14:paraId="2B7BAABC" w14:textId="77777777" w:rsidTr="00FA1817">
        <w:trPr>
          <w:trHeight w:val="360"/>
        </w:trPr>
        <w:tc>
          <w:tcPr>
            <w:tcW w:w="2940" w:type="dxa"/>
            <w:shd w:val="clear" w:color="auto" w:fill="FFFFFF" w:themeFill="background1"/>
            <w:noWrap/>
            <w:vAlign w:val="bottom"/>
            <w:hideMark/>
          </w:tcPr>
          <w:p w14:paraId="3DDCCCF8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 xml:space="preserve">Sex(male) </w:t>
            </w:r>
          </w:p>
        </w:tc>
        <w:tc>
          <w:tcPr>
            <w:tcW w:w="2700" w:type="dxa"/>
            <w:shd w:val="clear" w:color="auto" w:fill="FFFFFF" w:themeFill="background1"/>
            <w:noWrap/>
            <w:vAlign w:val="bottom"/>
            <w:hideMark/>
          </w:tcPr>
          <w:p w14:paraId="5AB016DD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18 (90.0)</w:t>
            </w:r>
          </w:p>
        </w:tc>
        <w:tc>
          <w:tcPr>
            <w:tcW w:w="2660" w:type="dxa"/>
            <w:shd w:val="clear" w:color="auto" w:fill="FFFFFF" w:themeFill="background1"/>
            <w:noWrap/>
            <w:vAlign w:val="bottom"/>
            <w:hideMark/>
          </w:tcPr>
          <w:p w14:paraId="306A1525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12 (60.0)</w:t>
            </w:r>
          </w:p>
        </w:tc>
        <w:tc>
          <w:tcPr>
            <w:tcW w:w="1040" w:type="dxa"/>
            <w:shd w:val="clear" w:color="auto" w:fill="FFFFFF" w:themeFill="background1"/>
            <w:noWrap/>
            <w:vAlign w:val="bottom"/>
            <w:hideMark/>
          </w:tcPr>
          <w:p w14:paraId="70BA05C1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0.029</w:t>
            </w:r>
          </w:p>
        </w:tc>
      </w:tr>
      <w:tr w:rsidR="00640EAE" w:rsidRPr="00640EAE" w14:paraId="1F8FBB91" w14:textId="77777777" w:rsidTr="00FA1817">
        <w:trPr>
          <w:trHeight w:val="360"/>
        </w:trPr>
        <w:tc>
          <w:tcPr>
            <w:tcW w:w="2940" w:type="dxa"/>
            <w:shd w:val="clear" w:color="auto" w:fill="FFFFFF" w:themeFill="background1"/>
            <w:noWrap/>
            <w:vAlign w:val="bottom"/>
            <w:hideMark/>
          </w:tcPr>
          <w:p w14:paraId="4251BE3F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 xml:space="preserve">Current smoker </w:t>
            </w:r>
          </w:p>
        </w:tc>
        <w:tc>
          <w:tcPr>
            <w:tcW w:w="2700" w:type="dxa"/>
            <w:shd w:val="clear" w:color="auto" w:fill="FFFFFF" w:themeFill="background1"/>
            <w:noWrap/>
            <w:vAlign w:val="bottom"/>
            <w:hideMark/>
          </w:tcPr>
          <w:p w14:paraId="54FC4975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4 (20.0)</w:t>
            </w:r>
          </w:p>
        </w:tc>
        <w:tc>
          <w:tcPr>
            <w:tcW w:w="2660" w:type="dxa"/>
            <w:shd w:val="clear" w:color="auto" w:fill="FFFFFF" w:themeFill="background1"/>
            <w:noWrap/>
            <w:vAlign w:val="bottom"/>
            <w:hideMark/>
          </w:tcPr>
          <w:p w14:paraId="6D9AEDC9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1 (5.6)</w:t>
            </w:r>
          </w:p>
        </w:tc>
        <w:tc>
          <w:tcPr>
            <w:tcW w:w="1040" w:type="dxa"/>
            <w:shd w:val="clear" w:color="auto" w:fill="FFFFFF" w:themeFill="background1"/>
            <w:noWrap/>
            <w:vAlign w:val="bottom"/>
            <w:hideMark/>
          </w:tcPr>
          <w:p w14:paraId="6BA12184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0.17</w:t>
            </w:r>
          </w:p>
        </w:tc>
      </w:tr>
      <w:tr w:rsidR="00640EAE" w:rsidRPr="00640EAE" w14:paraId="26F11E54" w14:textId="77777777" w:rsidTr="00FA1817">
        <w:trPr>
          <w:trHeight w:val="400"/>
        </w:trPr>
        <w:tc>
          <w:tcPr>
            <w:tcW w:w="2940" w:type="dxa"/>
            <w:shd w:val="clear" w:color="auto" w:fill="FFFFFF" w:themeFill="background1"/>
            <w:noWrap/>
            <w:vAlign w:val="bottom"/>
            <w:hideMark/>
          </w:tcPr>
          <w:p w14:paraId="681B71D4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BMI (kg/m</w:t>
            </w:r>
            <w:r w:rsidRPr="00640EAE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2</w:t>
            </w:r>
            <w:r w:rsidRPr="00640EAE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</w:p>
        </w:tc>
        <w:tc>
          <w:tcPr>
            <w:tcW w:w="2700" w:type="dxa"/>
            <w:shd w:val="clear" w:color="auto" w:fill="FFFFFF" w:themeFill="background1"/>
            <w:noWrap/>
            <w:vAlign w:val="bottom"/>
            <w:hideMark/>
          </w:tcPr>
          <w:p w14:paraId="7FEACF24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28.2 (25.0, 33.2)</w:t>
            </w:r>
          </w:p>
        </w:tc>
        <w:tc>
          <w:tcPr>
            <w:tcW w:w="2660" w:type="dxa"/>
            <w:shd w:val="clear" w:color="auto" w:fill="FFFFFF" w:themeFill="background1"/>
            <w:noWrap/>
            <w:vAlign w:val="bottom"/>
            <w:hideMark/>
          </w:tcPr>
          <w:p w14:paraId="6E19A551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24.3 (20.9, 27.9)</w:t>
            </w:r>
          </w:p>
        </w:tc>
        <w:tc>
          <w:tcPr>
            <w:tcW w:w="1040" w:type="dxa"/>
            <w:shd w:val="clear" w:color="auto" w:fill="FFFFFF" w:themeFill="background1"/>
            <w:noWrap/>
            <w:vAlign w:val="bottom"/>
            <w:hideMark/>
          </w:tcPr>
          <w:p w14:paraId="68E7FD66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0.058</w:t>
            </w:r>
          </w:p>
        </w:tc>
      </w:tr>
      <w:tr w:rsidR="00640EAE" w:rsidRPr="00640EAE" w14:paraId="3C2A6EFE" w14:textId="77777777" w:rsidTr="00FA1817">
        <w:trPr>
          <w:trHeight w:val="360"/>
        </w:trPr>
        <w:tc>
          <w:tcPr>
            <w:tcW w:w="2940" w:type="dxa"/>
            <w:shd w:val="clear" w:color="auto" w:fill="FFFFFF" w:themeFill="background1"/>
            <w:noWrap/>
            <w:vAlign w:val="bottom"/>
            <w:hideMark/>
          </w:tcPr>
          <w:p w14:paraId="0B25420D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 xml:space="preserve">Chronic heart disease </w:t>
            </w:r>
          </w:p>
        </w:tc>
        <w:tc>
          <w:tcPr>
            <w:tcW w:w="2700" w:type="dxa"/>
            <w:shd w:val="clear" w:color="auto" w:fill="FFFFFF" w:themeFill="background1"/>
            <w:noWrap/>
            <w:vAlign w:val="bottom"/>
            <w:hideMark/>
          </w:tcPr>
          <w:p w14:paraId="2F63B5C7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3 (15.0)</w:t>
            </w:r>
          </w:p>
        </w:tc>
        <w:tc>
          <w:tcPr>
            <w:tcW w:w="2660" w:type="dxa"/>
            <w:shd w:val="clear" w:color="auto" w:fill="FFFFFF" w:themeFill="background1"/>
            <w:noWrap/>
            <w:vAlign w:val="bottom"/>
            <w:hideMark/>
          </w:tcPr>
          <w:p w14:paraId="1F4170F5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4 (20.0)</w:t>
            </w:r>
          </w:p>
        </w:tc>
        <w:tc>
          <w:tcPr>
            <w:tcW w:w="1040" w:type="dxa"/>
            <w:shd w:val="clear" w:color="auto" w:fill="FFFFFF" w:themeFill="background1"/>
            <w:noWrap/>
            <w:vAlign w:val="bottom"/>
            <w:hideMark/>
          </w:tcPr>
          <w:p w14:paraId="2C971C6E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0.68</w:t>
            </w:r>
          </w:p>
        </w:tc>
      </w:tr>
      <w:tr w:rsidR="00640EAE" w:rsidRPr="00640EAE" w14:paraId="121B1247" w14:textId="77777777" w:rsidTr="00FA1817">
        <w:trPr>
          <w:trHeight w:val="360"/>
        </w:trPr>
        <w:tc>
          <w:tcPr>
            <w:tcW w:w="2940" w:type="dxa"/>
            <w:shd w:val="clear" w:color="auto" w:fill="FFFFFF" w:themeFill="background1"/>
            <w:noWrap/>
            <w:vAlign w:val="bottom"/>
            <w:hideMark/>
          </w:tcPr>
          <w:p w14:paraId="42F0E79B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 xml:space="preserve">Chronic kidney disease </w:t>
            </w:r>
          </w:p>
        </w:tc>
        <w:tc>
          <w:tcPr>
            <w:tcW w:w="2700" w:type="dxa"/>
            <w:shd w:val="clear" w:color="auto" w:fill="FFFFFF" w:themeFill="background1"/>
            <w:noWrap/>
            <w:vAlign w:val="bottom"/>
            <w:hideMark/>
          </w:tcPr>
          <w:p w14:paraId="2EF1FD47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0 (0)</w:t>
            </w:r>
          </w:p>
        </w:tc>
        <w:tc>
          <w:tcPr>
            <w:tcW w:w="2660" w:type="dxa"/>
            <w:shd w:val="clear" w:color="auto" w:fill="FFFFFF" w:themeFill="background1"/>
            <w:noWrap/>
            <w:vAlign w:val="bottom"/>
            <w:hideMark/>
          </w:tcPr>
          <w:p w14:paraId="148E49B6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0 (0)</w:t>
            </w:r>
          </w:p>
        </w:tc>
        <w:tc>
          <w:tcPr>
            <w:tcW w:w="1040" w:type="dxa"/>
            <w:shd w:val="clear" w:color="auto" w:fill="FFFFFF" w:themeFill="background1"/>
            <w:noWrap/>
            <w:vAlign w:val="bottom"/>
            <w:hideMark/>
          </w:tcPr>
          <w:p w14:paraId="31AE9872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N/A</w:t>
            </w:r>
          </w:p>
        </w:tc>
      </w:tr>
      <w:tr w:rsidR="00640EAE" w:rsidRPr="00640EAE" w14:paraId="10A7DA61" w14:textId="77777777" w:rsidTr="00FA1817">
        <w:trPr>
          <w:trHeight w:val="360"/>
        </w:trPr>
        <w:tc>
          <w:tcPr>
            <w:tcW w:w="2940" w:type="dxa"/>
            <w:shd w:val="clear" w:color="auto" w:fill="FFFFFF" w:themeFill="background1"/>
            <w:noWrap/>
            <w:vAlign w:val="bottom"/>
            <w:hideMark/>
          </w:tcPr>
          <w:p w14:paraId="3398DE7F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 xml:space="preserve">Diabetes mellitus </w:t>
            </w:r>
          </w:p>
        </w:tc>
        <w:tc>
          <w:tcPr>
            <w:tcW w:w="2700" w:type="dxa"/>
            <w:shd w:val="clear" w:color="auto" w:fill="FFFFFF" w:themeFill="background1"/>
            <w:noWrap/>
            <w:vAlign w:val="bottom"/>
            <w:hideMark/>
          </w:tcPr>
          <w:p w14:paraId="0A9C8A87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8 (40.0)</w:t>
            </w:r>
          </w:p>
        </w:tc>
        <w:tc>
          <w:tcPr>
            <w:tcW w:w="2660" w:type="dxa"/>
            <w:shd w:val="clear" w:color="auto" w:fill="FFFFFF" w:themeFill="background1"/>
            <w:noWrap/>
            <w:vAlign w:val="bottom"/>
            <w:hideMark/>
          </w:tcPr>
          <w:p w14:paraId="327B0F19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9 (45.0)</w:t>
            </w:r>
          </w:p>
        </w:tc>
        <w:tc>
          <w:tcPr>
            <w:tcW w:w="1040" w:type="dxa"/>
            <w:shd w:val="clear" w:color="auto" w:fill="FFFFFF" w:themeFill="background1"/>
            <w:noWrap/>
            <w:vAlign w:val="bottom"/>
            <w:hideMark/>
          </w:tcPr>
          <w:p w14:paraId="35FEF272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0.75</w:t>
            </w:r>
          </w:p>
        </w:tc>
      </w:tr>
      <w:tr w:rsidR="00640EAE" w:rsidRPr="00640EAE" w14:paraId="7577BDC6" w14:textId="77777777" w:rsidTr="00FA1817">
        <w:trPr>
          <w:trHeight w:val="360"/>
        </w:trPr>
        <w:tc>
          <w:tcPr>
            <w:tcW w:w="2940" w:type="dxa"/>
            <w:shd w:val="clear" w:color="auto" w:fill="FFFFFF" w:themeFill="background1"/>
            <w:noWrap/>
            <w:vAlign w:val="bottom"/>
            <w:hideMark/>
          </w:tcPr>
          <w:p w14:paraId="12718259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 xml:space="preserve">Any collagen disease </w:t>
            </w:r>
          </w:p>
        </w:tc>
        <w:tc>
          <w:tcPr>
            <w:tcW w:w="2700" w:type="dxa"/>
            <w:shd w:val="clear" w:color="auto" w:fill="FFFFFF" w:themeFill="background1"/>
            <w:noWrap/>
            <w:vAlign w:val="bottom"/>
            <w:hideMark/>
          </w:tcPr>
          <w:p w14:paraId="27A25245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0 (0)</w:t>
            </w:r>
          </w:p>
        </w:tc>
        <w:tc>
          <w:tcPr>
            <w:tcW w:w="2660" w:type="dxa"/>
            <w:shd w:val="clear" w:color="auto" w:fill="FFFFFF" w:themeFill="background1"/>
            <w:noWrap/>
            <w:vAlign w:val="bottom"/>
            <w:hideMark/>
          </w:tcPr>
          <w:p w14:paraId="193AF4EA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0 (0)</w:t>
            </w:r>
          </w:p>
        </w:tc>
        <w:tc>
          <w:tcPr>
            <w:tcW w:w="1040" w:type="dxa"/>
            <w:shd w:val="clear" w:color="auto" w:fill="FFFFFF" w:themeFill="background1"/>
            <w:noWrap/>
            <w:vAlign w:val="bottom"/>
            <w:hideMark/>
          </w:tcPr>
          <w:p w14:paraId="05D2724E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N/A</w:t>
            </w:r>
          </w:p>
        </w:tc>
      </w:tr>
      <w:tr w:rsidR="00640EAE" w:rsidRPr="00640EAE" w14:paraId="46541055" w14:textId="77777777" w:rsidTr="00FA1817">
        <w:trPr>
          <w:trHeight w:val="360"/>
        </w:trPr>
        <w:tc>
          <w:tcPr>
            <w:tcW w:w="2940" w:type="dxa"/>
            <w:shd w:val="clear" w:color="auto" w:fill="FFFFFF" w:themeFill="background1"/>
            <w:noWrap/>
            <w:vAlign w:val="bottom"/>
            <w:hideMark/>
          </w:tcPr>
          <w:p w14:paraId="0DB851EA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 xml:space="preserve">Hypertension </w:t>
            </w:r>
          </w:p>
        </w:tc>
        <w:tc>
          <w:tcPr>
            <w:tcW w:w="2700" w:type="dxa"/>
            <w:shd w:val="clear" w:color="auto" w:fill="FFFFFF" w:themeFill="background1"/>
            <w:noWrap/>
            <w:vAlign w:val="bottom"/>
            <w:hideMark/>
          </w:tcPr>
          <w:p w14:paraId="732B3095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11 (55.0)</w:t>
            </w:r>
          </w:p>
        </w:tc>
        <w:tc>
          <w:tcPr>
            <w:tcW w:w="2660" w:type="dxa"/>
            <w:shd w:val="clear" w:color="auto" w:fill="FFFFFF" w:themeFill="background1"/>
            <w:noWrap/>
            <w:vAlign w:val="bottom"/>
            <w:hideMark/>
          </w:tcPr>
          <w:p w14:paraId="5AF3B545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8 (40.0)</w:t>
            </w:r>
          </w:p>
        </w:tc>
        <w:tc>
          <w:tcPr>
            <w:tcW w:w="1040" w:type="dxa"/>
            <w:shd w:val="clear" w:color="auto" w:fill="FFFFFF" w:themeFill="background1"/>
            <w:noWrap/>
            <w:vAlign w:val="bottom"/>
            <w:hideMark/>
          </w:tcPr>
          <w:p w14:paraId="527DFCB2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0.34</w:t>
            </w:r>
          </w:p>
        </w:tc>
      </w:tr>
      <w:tr w:rsidR="00640EAE" w:rsidRPr="00640EAE" w14:paraId="57E31E03" w14:textId="77777777" w:rsidTr="00FA1817">
        <w:trPr>
          <w:trHeight w:val="360"/>
        </w:trPr>
        <w:tc>
          <w:tcPr>
            <w:tcW w:w="2940" w:type="dxa"/>
            <w:shd w:val="clear" w:color="auto" w:fill="FFFFFF" w:themeFill="background1"/>
            <w:noWrap/>
            <w:vAlign w:val="bottom"/>
            <w:hideMark/>
          </w:tcPr>
          <w:p w14:paraId="2203544A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Any respiratory disease</w:t>
            </w:r>
          </w:p>
        </w:tc>
        <w:tc>
          <w:tcPr>
            <w:tcW w:w="2700" w:type="dxa"/>
            <w:shd w:val="clear" w:color="auto" w:fill="FFFFFF" w:themeFill="background1"/>
            <w:noWrap/>
            <w:vAlign w:val="bottom"/>
            <w:hideMark/>
          </w:tcPr>
          <w:p w14:paraId="74C55254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1 (5.0)</w:t>
            </w:r>
          </w:p>
        </w:tc>
        <w:tc>
          <w:tcPr>
            <w:tcW w:w="2660" w:type="dxa"/>
            <w:shd w:val="clear" w:color="auto" w:fill="FFFFFF" w:themeFill="background1"/>
            <w:noWrap/>
            <w:vAlign w:val="bottom"/>
            <w:hideMark/>
          </w:tcPr>
          <w:p w14:paraId="50F44A3D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2 (10.0)</w:t>
            </w:r>
          </w:p>
        </w:tc>
        <w:tc>
          <w:tcPr>
            <w:tcW w:w="1040" w:type="dxa"/>
            <w:shd w:val="clear" w:color="auto" w:fill="FFFFFF" w:themeFill="background1"/>
            <w:noWrap/>
            <w:vAlign w:val="bottom"/>
            <w:hideMark/>
          </w:tcPr>
          <w:p w14:paraId="46D0EB63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0.36</w:t>
            </w:r>
          </w:p>
        </w:tc>
      </w:tr>
      <w:tr w:rsidR="00640EAE" w:rsidRPr="00640EAE" w14:paraId="408DDF98" w14:textId="77777777" w:rsidTr="00FA1817">
        <w:trPr>
          <w:trHeight w:val="720"/>
        </w:trPr>
        <w:tc>
          <w:tcPr>
            <w:tcW w:w="2940" w:type="dxa"/>
            <w:shd w:val="clear" w:color="auto" w:fill="FFFFFF" w:themeFill="background1"/>
            <w:vAlign w:val="bottom"/>
            <w:hideMark/>
          </w:tcPr>
          <w:p w14:paraId="3F034C41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 xml:space="preserve">Immunosuppressive </w:t>
            </w:r>
            <w:r w:rsidRPr="00640EAE">
              <w:rPr>
                <w:rFonts w:ascii="Times New Roman" w:hAnsi="Times New Roman" w:cs="Times New Roman"/>
                <w:color w:val="000000" w:themeColor="text1"/>
              </w:rPr>
              <w:br/>
              <w:t>drug regular use</w:t>
            </w:r>
          </w:p>
        </w:tc>
        <w:tc>
          <w:tcPr>
            <w:tcW w:w="2700" w:type="dxa"/>
            <w:shd w:val="clear" w:color="auto" w:fill="FFFFFF" w:themeFill="background1"/>
            <w:noWrap/>
            <w:vAlign w:val="bottom"/>
            <w:hideMark/>
          </w:tcPr>
          <w:p w14:paraId="7C913A6B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0 (0)</w:t>
            </w:r>
          </w:p>
        </w:tc>
        <w:tc>
          <w:tcPr>
            <w:tcW w:w="2660" w:type="dxa"/>
            <w:shd w:val="clear" w:color="auto" w:fill="FFFFFF" w:themeFill="background1"/>
            <w:noWrap/>
            <w:vAlign w:val="bottom"/>
            <w:hideMark/>
          </w:tcPr>
          <w:p w14:paraId="6A7B0EC8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0 (0)</w:t>
            </w:r>
          </w:p>
        </w:tc>
        <w:tc>
          <w:tcPr>
            <w:tcW w:w="1040" w:type="dxa"/>
            <w:shd w:val="clear" w:color="auto" w:fill="FFFFFF" w:themeFill="background1"/>
            <w:noWrap/>
            <w:vAlign w:val="bottom"/>
            <w:hideMark/>
          </w:tcPr>
          <w:p w14:paraId="0DF30EDD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N/A</w:t>
            </w:r>
          </w:p>
        </w:tc>
      </w:tr>
      <w:tr w:rsidR="00640EAE" w:rsidRPr="00640EAE" w14:paraId="0CEE3BBC" w14:textId="77777777" w:rsidTr="00FA1817">
        <w:trPr>
          <w:trHeight w:val="360"/>
        </w:trPr>
        <w:tc>
          <w:tcPr>
            <w:tcW w:w="2940" w:type="dxa"/>
            <w:shd w:val="clear" w:color="auto" w:fill="FFFFFF" w:themeFill="background1"/>
            <w:vAlign w:val="bottom"/>
            <w:hideMark/>
          </w:tcPr>
          <w:p w14:paraId="1DC7A39C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Vaccination twice</w:t>
            </w:r>
          </w:p>
        </w:tc>
        <w:tc>
          <w:tcPr>
            <w:tcW w:w="2700" w:type="dxa"/>
            <w:shd w:val="clear" w:color="auto" w:fill="FFFFFF" w:themeFill="background1"/>
            <w:noWrap/>
            <w:vAlign w:val="bottom"/>
            <w:hideMark/>
          </w:tcPr>
          <w:p w14:paraId="0EDC65E6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0 (0)</w:t>
            </w:r>
          </w:p>
        </w:tc>
        <w:tc>
          <w:tcPr>
            <w:tcW w:w="2660" w:type="dxa"/>
            <w:shd w:val="clear" w:color="auto" w:fill="FFFFFF" w:themeFill="background1"/>
            <w:noWrap/>
            <w:vAlign w:val="bottom"/>
            <w:hideMark/>
          </w:tcPr>
          <w:p w14:paraId="383DF44F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0 (0)</w:t>
            </w:r>
          </w:p>
        </w:tc>
        <w:tc>
          <w:tcPr>
            <w:tcW w:w="1040" w:type="dxa"/>
            <w:shd w:val="clear" w:color="auto" w:fill="FFFFFF" w:themeFill="background1"/>
            <w:noWrap/>
            <w:vAlign w:val="bottom"/>
            <w:hideMark/>
          </w:tcPr>
          <w:p w14:paraId="3BD246AD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N/A</w:t>
            </w:r>
          </w:p>
        </w:tc>
      </w:tr>
      <w:tr w:rsidR="00640EAE" w:rsidRPr="00640EAE" w14:paraId="59C08D25" w14:textId="77777777" w:rsidTr="00FA1817">
        <w:trPr>
          <w:trHeight w:val="735"/>
        </w:trPr>
        <w:tc>
          <w:tcPr>
            <w:tcW w:w="2940" w:type="dxa"/>
            <w:shd w:val="clear" w:color="auto" w:fill="FFFFFF" w:themeFill="background1"/>
            <w:vAlign w:val="bottom"/>
            <w:hideMark/>
          </w:tcPr>
          <w:p w14:paraId="2A764974" w14:textId="230A3E8F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Time from onset to oxygen administration (day)</w:t>
            </w:r>
          </w:p>
        </w:tc>
        <w:tc>
          <w:tcPr>
            <w:tcW w:w="2700" w:type="dxa"/>
            <w:shd w:val="clear" w:color="auto" w:fill="FFFFFF" w:themeFill="background1"/>
            <w:noWrap/>
            <w:vAlign w:val="bottom"/>
            <w:hideMark/>
          </w:tcPr>
          <w:p w14:paraId="16ECBCC9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8 (7, 10)</w:t>
            </w:r>
          </w:p>
        </w:tc>
        <w:tc>
          <w:tcPr>
            <w:tcW w:w="2660" w:type="dxa"/>
            <w:shd w:val="clear" w:color="auto" w:fill="FFFFFF" w:themeFill="background1"/>
            <w:noWrap/>
            <w:vAlign w:val="bottom"/>
            <w:hideMark/>
          </w:tcPr>
          <w:p w14:paraId="1313361A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8 (6, 11)</w:t>
            </w:r>
          </w:p>
        </w:tc>
        <w:tc>
          <w:tcPr>
            <w:tcW w:w="1040" w:type="dxa"/>
            <w:shd w:val="clear" w:color="auto" w:fill="FFFFFF" w:themeFill="background1"/>
            <w:noWrap/>
            <w:vAlign w:val="bottom"/>
            <w:hideMark/>
          </w:tcPr>
          <w:p w14:paraId="630F3712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0.77</w:t>
            </w:r>
          </w:p>
        </w:tc>
      </w:tr>
      <w:tr w:rsidR="00640EAE" w:rsidRPr="00FA1817" w14:paraId="13B7FE45" w14:textId="77777777" w:rsidTr="00FA1817">
        <w:trPr>
          <w:trHeight w:val="1080"/>
        </w:trPr>
        <w:tc>
          <w:tcPr>
            <w:tcW w:w="2940" w:type="dxa"/>
            <w:shd w:val="clear" w:color="auto" w:fill="FFFFFF" w:themeFill="background1"/>
            <w:vAlign w:val="bottom"/>
            <w:hideMark/>
          </w:tcPr>
          <w:p w14:paraId="45AFC9EB" w14:textId="1E44B1C2" w:rsidR="00640EAE" w:rsidRPr="00640EAE" w:rsidRDefault="00640EAE" w:rsidP="0012708B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Time from onset to immunomodulator administration (day)</w:t>
            </w:r>
            <w:r w:rsidR="00A67E18" w:rsidRPr="00A67E18">
              <w:rPr>
                <w:rFonts w:ascii="Times New Roman" w:hAnsi="Times New Roman" w:cs="Times New Roman" w:hint="eastAsia"/>
                <w:color w:val="000000" w:themeColor="text1"/>
              </w:rPr>
              <w:t xml:space="preserve"> </w:t>
            </w:r>
            <w:r w:rsidR="00A67E18" w:rsidRPr="00A67E18">
              <w:rPr>
                <w:rFonts w:ascii="Times New Roman" w:hAnsi="Times New Roman" w:cs="Times New Roman" w:hint="eastAsia"/>
                <w:color w:val="000000" w:themeColor="text1"/>
              </w:rPr>
              <w:t>†</w:t>
            </w:r>
          </w:p>
        </w:tc>
        <w:tc>
          <w:tcPr>
            <w:tcW w:w="2700" w:type="dxa"/>
            <w:shd w:val="clear" w:color="auto" w:fill="FFFFFF" w:themeFill="background1"/>
            <w:noWrap/>
            <w:vAlign w:val="bottom"/>
            <w:hideMark/>
          </w:tcPr>
          <w:p w14:paraId="03E20BB9" w14:textId="77777777" w:rsidR="00640EAE" w:rsidRPr="00640EAE" w:rsidRDefault="00640EAE" w:rsidP="0012708B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11.0 (9.3, 12.8)</w:t>
            </w:r>
          </w:p>
        </w:tc>
        <w:tc>
          <w:tcPr>
            <w:tcW w:w="2660" w:type="dxa"/>
            <w:shd w:val="clear" w:color="auto" w:fill="FFFFFF" w:themeFill="background1"/>
            <w:noWrap/>
            <w:vAlign w:val="bottom"/>
            <w:hideMark/>
          </w:tcPr>
          <w:p w14:paraId="11E87966" w14:textId="77777777" w:rsidR="00640EAE" w:rsidRPr="00640EAE" w:rsidRDefault="00640EAE" w:rsidP="0012708B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11.5 (10.0, 13.8)</w:t>
            </w:r>
          </w:p>
        </w:tc>
        <w:tc>
          <w:tcPr>
            <w:tcW w:w="1040" w:type="dxa"/>
            <w:shd w:val="clear" w:color="auto" w:fill="FFFFFF" w:themeFill="background1"/>
            <w:noWrap/>
            <w:vAlign w:val="bottom"/>
            <w:hideMark/>
          </w:tcPr>
          <w:p w14:paraId="1E85F295" w14:textId="77777777" w:rsidR="00640EAE" w:rsidRPr="00640EAE" w:rsidRDefault="00640EAE" w:rsidP="0012708B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0.43</w:t>
            </w:r>
          </w:p>
        </w:tc>
      </w:tr>
      <w:tr w:rsidR="00640EAE" w:rsidRPr="00FA1817" w14:paraId="11F0A0B2" w14:textId="77777777" w:rsidTr="00FA1817">
        <w:trPr>
          <w:trHeight w:val="1080"/>
        </w:trPr>
        <w:tc>
          <w:tcPr>
            <w:tcW w:w="2940" w:type="dxa"/>
            <w:shd w:val="clear" w:color="auto" w:fill="FFFFFF" w:themeFill="background1"/>
            <w:vAlign w:val="bottom"/>
            <w:hideMark/>
          </w:tcPr>
          <w:p w14:paraId="14A26321" w14:textId="3774568F" w:rsidR="00640EAE" w:rsidRPr="00640EAE" w:rsidRDefault="00640EAE" w:rsidP="0012708B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Time from onset to remdesivir administration (day)</w:t>
            </w:r>
          </w:p>
        </w:tc>
        <w:tc>
          <w:tcPr>
            <w:tcW w:w="2700" w:type="dxa"/>
            <w:shd w:val="clear" w:color="auto" w:fill="FFFFFF" w:themeFill="background1"/>
            <w:noWrap/>
            <w:vAlign w:val="bottom"/>
            <w:hideMark/>
          </w:tcPr>
          <w:p w14:paraId="34C19619" w14:textId="77777777" w:rsidR="00640EAE" w:rsidRPr="00640EAE" w:rsidRDefault="00640EAE" w:rsidP="0012708B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9 (7, 11)</w:t>
            </w:r>
          </w:p>
        </w:tc>
        <w:tc>
          <w:tcPr>
            <w:tcW w:w="2660" w:type="dxa"/>
            <w:shd w:val="clear" w:color="auto" w:fill="FFFFFF" w:themeFill="background1"/>
            <w:noWrap/>
            <w:vAlign w:val="bottom"/>
            <w:hideMark/>
          </w:tcPr>
          <w:p w14:paraId="01A7FDE6" w14:textId="77777777" w:rsidR="00640EAE" w:rsidRPr="00640EAE" w:rsidRDefault="00640EAE" w:rsidP="0012708B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 xml:space="preserve">　</w:t>
            </w:r>
          </w:p>
        </w:tc>
        <w:tc>
          <w:tcPr>
            <w:tcW w:w="1040" w:type="dxa"/>
            <w:shd w:val="clear" w:color="auto" w:fill="FFFFFF" w:themeFill="background1"/>
            <w:noWrap/>
            <w:vAlign w:val="bottom"/>
            <w:hideMark/>
          </w:tcPr>
          <w:p w14:paraId="24C4189A" w14:textId="77777777" w:rsidR="00640EAE" w:rsidRPr="00640EAE" w:rsidRDefault="00640EAE" w:rsidP="0012708B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 xml:space="preserve">　</w:t>
            </w:r>
          </w:p>
        </w:tc>
      </w:tr>
      <w:tr w:rsidR="00640EAE" w:rsidRPr="00FA1817" w14:paraId="437CF62B" w14:textId="77777777" w:rsidTr="00FA1817">
        <w:trPr>
          <w:trHeight w:val="360"/>
        </w:trPr>
        <w:tc>
          <w:tcPr>
            <w:tcW w:w="9340" w:type="dxa"/>
            <w:gridSpan w:val="4"/>
            <w:shd w:val="clear" w:color="auto" w:fill="FFFFFF" w:themeFill="background1"/>
            <w:vAlign w:val="bottom"/>
          </w:tcPr>
          <w:p w14:paraId="6B0BEC81" w14:textId="05BDC54E" w:rsidR="00640EAE" w:rsidRPr="00FA1817" w:rsidRDefault="00FA1817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Treatment</w:t>
            </w:r>
          </w:p>
        </w:tc>
      </w:tr>
      <w:tr w:rsidR="00640EAE" w:rsidRPr="00640EAE" w14:paraId="7025AA2B" w14:textId="77777777" w:rsidTr="00FA1817">
        <w:trPr>
          <w:trHeight w:val="360"/>
        </w:trPr>
        <w:tc>
          <w:tcPr>
            <w:tcW w:w="2940" w:type="dxa"/>
            <w:shd w:val="clear" w:color="auto" w:fill="FFFFFF" w:themeFill="background1"/>
            <w:vAlign w:val="bottom"/>
            <w:hideMark/>
          </w:tcPr>
          <w:p w14:paraId="0441DC9E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Steroid</w:t>
            </w:r>
          </w:p>
        </w:tc>
        <w:tc>
          <w:tcPr>
            <w:tcW w:w="2700" w:type="dxa"/>
            <w:shd w:val="clear" w:color="auto" w:fill="FFFFFF" w:themeFill="background1"/>
            <w:noWrap/>
            <w:vAlign w:val="bottom"/>
            <w:hideMark/>
          </w:tcPr>
          <w:p w14:paraId="6DB93A70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19 (95.0)</w:t>
            </w:r>
          </w:p>
        </w:tc>
        <w:tc>
          <w:tcPr>
            <w:tcW w:w="2660" w:type="dxa"/>
            <w:shd w:val="clear" w:color="auto" w:fill="FFFFFF" w:themeFill="background1"/>
            <w:noWrap/>
            <w:vAlign w:val="bottom"/>
            <w:hideMark/>
          </w:tcPr>
          <w:p w14:paraId="7603DEDC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20 (100)</w:t>
            </w:r>
          </w:p>
        </w:tc>
        <w:tc>
          <w:tcPr>
            <w:tcW w:w="1040" w:type="dxa"/>
            <w:shd w:val="clear" w:color="auto" w:fill="FFFFFF" w:themeFill="background1"/>
            <w:noWrap/>
            <w:vAlign w:val="bottom"/>
            <w:hideMark/>
          </w:tcPr>
          <w:p w14:paraId="0D8987A6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0.31</w:t>
            </w:r>
          </w:p>
        </w:tc>
      </w:tr>
      <w:tr w:rsidR="00640EAE" w:rsidRPr="00640EAE" w14:paraId="7651AF3C" w14:textId="77777777" w:rsidTr="00FA1817">
        <w:trPr>
          <w:trHeight w:val="360"/>
        </w:trPr>
        <w:tc>
          <w:tcPr>
            <w:tcW w:w="2940" w:type="dxa"/>
            <w:shd w:val="clear" w:color="auto" w:fill="FFFFFF" w:themeFill="background1"/>
            <w:noWrap/>
            <w:vAlign w:val="bottom"/>
            <w:hideMark/>
          </w:tcPr>
          <w:p w14:paraId="6FFE1CAB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Heparin</w:t>
            </w:r>
          </w:p>
        </w:tc>
        <w:tc>
          <w:tcPr>
            <w:tcW w:w="2700" w:type="dxa"/>
            <w:shd w:val="clear" w:color="auto" w:fill="FFFFFF" w:themeFill="background1"/>
            <w:noWrap/>
            <w:vAlign w:val="bottom"/>
            <w:hideMark/>
          </w:tcPr>
          <w:p w14:paraId="029EBF71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17 (85.0)</w:t>
            </w:r>
          </w:p>
        </w:tc>
        <w:tc>
          <w:tcPr>
            <w:tcW w:w="2660" w:type="dxa"/>
            <w:shd w:val="clear" w:color="auto" w:fill="FFFFFF" w:themeFill="background1"/>
            <w:noWrap/>
            <w:vAlign w:val="bottom"/>
            <w:hideMark/>
          </w:tcPr>
          <w:p w14:paraId="1F22F425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15 (75.0)</w:t>
            </w:r>
          </w:p>
        </w:tc>
        <w:tc>
          <w:tcPr>
            <w:tcW w:w="1040" w:type="dxa"/>
            <w:shd w:val="clear" w:color="auto" w:fill="FFFFFF" w:themeFill="background1"/>
            <w:noWrap/>
            <w:vAlign w:val="bottom"/>
            <w:hideMark/>
          </w:tcPr>
          <w:p w14:paraId="1AFCFBB9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0.43</w:t>
            </w:r>
          </w:p>
        </w:tc>
      </w:tr>
      <w:tr w:rsidR="00640EAE" w:rsidRPr="00640EAE" w14:paraId="68C3E08A" w14:textId="77777777" w:rsidTr="00FA1817">
        <w:trPr>
          <w:trHeight w:val="360"/>
        </w:trPr>
        <w:tc>
          <w:tcPr>
            <w:tcW w:w="2940" w:type="dxa"/>
            <w:shd w:val="clear" w:color="auto" w:fill="FFFFFF" w:themeFill="background1"/>
            <w:noWrap/>
            <w:vAlign w:val="bottom"/>
            <w:hideMark/>
          </w:tcPr>
          <w:p w14:paraId="36BC987E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Tocilizumab</w:t>
            </w:r>
          </w:p>
        </w:tc>
        <w:tc>
          <w:tcPr>
            <w:tcW w:w="2700" w:type="dxa"/>
            <w:shd w:val="clear" w:color="auto" w:fill="FFFFFF" w:themeFill="background1"/>
            <w:noWrap/>
            <w:vAlign w:val="bottom"/>
            <w:hideMark/>
          </w:tcPr>
          <w:p w14:paraId="7C32F1D0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10 (50.0)</w:t>
            </w:r>
          </w:p>
        </w:tc>
        <w:tc>
          <w:tcPr>
            <w:tcW w:w="2660" w:type="dxa"/>
            <w:shd w:val="clear" w:color="auto" w:fill="FFFFFF" w:themeFill="background1"/>
            <w:noWrap/>
            <w:vAlign w:val="bottom"/>
            <w:hideMark/>
          </w:tcPr>
          <w:p w14:paraId="4973A2D0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17 (85.0)</w:t>
            </w:r>
          </w:p>
        </w:tc>
        <w:tc>
          <w:tcPr>
            <w:tcW w:w="1040" w:type="dxa"/>
            <w:shd w:val="clear" w:color="auto" w:fill="FFFFFF" w:themeFill="background1"/>
            <w:noWrap/>
            <w:vAlign w:val="bottom"/>
            <w:hideMark/>
          </w:tcPr>
          <w:p w14:paraId="7439CEEA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0.018</w:t>
            </w:r>
          </w:p>
        </w:tc>
      </w:tr>
      <w:tr w:rsidR="00640EAE" w:rsidRPr="00640EAE" w14:paraId="76EFF5EE" w14:textId="77777777" w:rsidTr="00FA1817">
        <w:trPr>
          <w:trHeight w:val="360"/>
        </w:trPr>
        <w:tc>
          <w:tcPr>
            <w:tcW w:w="2940" w:type="dxa"/>
            <w:shd w:val="clear" w:color="auto" w:fill="FFFFFF" w:themeFill="background1"/>
            <w:noWrap/>
            <w:vAlign w:val="bottom"/>
            <w:hideMark/>
          </w:tcPr>
          <w:p w14:paraId="3D89FFF3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Baricitinib</w:t>
            </w:r>
          </w:p>
        </w:tc>
        <w:tc>
          <w:tcPr>
            <w:tcW w:w="2700" w:type="dxa"/>
            <w:shd w:val="clear" w:color="auto" w:fill="FFFFFF" w:themeFill="background1"/>
            <w:noWrap/>
            <w:vAlign w:val="bottom"/>
            <w:hideMark/>
          </w:tcPr>
          <w:p w14:paraId="722CE3BE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10 (50.0)</w:t>
            </w:r>
          </w:p>
        </w:tc>
        <w:tc>
          <w:tcPr>
            <w:tcW w:w="2660" w:type="dxa"/>
            <w:shd w:val="clear" w:color="auto" w:fill="FFFFFF" w:themeFill="background1"/>
            <w:noWrap/>
            <w:vAlign w:val="bottom"/>
            <w:hideMark/>
          </w:tcPr>
          <w:p w14:paraId="3F29E164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3 (15.0)</w:t>
            </w:r>
          </w:p>
        </w:tc>
        <w:tc>
          <w:tcPr>
            <w:tcW w:w="1040" w:type="dxa"/>
            <w:shd w:val="clear" w:color="auto" w:fill="FFFFFF" w:themeFill="background1"/>
            <w:noWrap/>
            <w:vAlign w:val="bottom"/>
            <w:hideMark/>
          </w:tcPr>
          <w:p w14:paraId="44B88C6C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0.018</w:t>
            </w:r>
          </w:p>
        </w:tc>
      </w:tr>
      <w:tr w:rsidR="00640EAE" w:rsidRPr="00640EAE" w14:paraId="3F0A83A3" w14:textId="77777777" w:rsidTr="00FA1817">
        <w:trPr>
          <w:trHeight w:val="720"/>
        </w:trPr>
        <w:tc>
          <w:tcPr>
            <w:tcW w:w="2940" w:type="dxa"/>
            <w:shd w:val="clear" w:color="auto" w:fill="FFFFFF" w:themeFill="background1"/>
            <w:vAlign w:val="bottom"/>
            <w:hideMark/>
          </w:tcPr>
          <w:p w14:paraId="6EBA9E79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Antibody combination</w:t>
            </w:r>
            <w:r w:rsidRPr="00640EAE">
              <w:rPr>
                <w:rFonts w:ascii="Times New Roman" w:hAnsi="Times New Roman" w:cs="Times New Roman"/>
                <w:color w:val="000000" w:themeColor="text1"/>
              </w:rPr>
              <w:br/>
              <w:t>casirivimab/imdevimab</w:t>
            </w:r>
          </w:p>
        </w:tc>
        <w:tc>
          <w:tcPr>
            <w:tcW w:w="2700" w:type="dxa"/>
            <w:shd w:val="clear" w:color="auto" w:fill="FFFFFF" w:themeFill="background1"/>
            <w:noWrap/>
            <w:vAlign w:val="bottom"/>
            <w:hideMark/>
          </w:tcPr>
          <w:p w14:paraId="085E8145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0 (0)</w:t>
            </w:r>
          </w:p>
        </w:tc>
        <w:tc>
          <w:tcPr>
            <w:tcW w:w="2660" w:type="dxa"/>
            <w:shd w:val="clear" w:color="auto" w:fill="FFFFFF" w:themeFill="background1"/>
            <w:noWrap/>
            <w:vAlign w:val="bottom"/>
            <w:hideMark/>
          </w:tcPr>
          <w:p w14:paraId="2C91EA8A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1 (5.0)</w:t>
            </w:r>
          </w:p>
        </w:tc>
        <w:tc>
          <w:tcPr>
            <w:tcW w:w="1040" w:type="dxa"/>
            <w:shd w:val="clear" w:color="auto" w:fill="FFFFFF" w:themeFill="background1"/>
            <w:noWrap/>
            <w:vAlign w:val="bottom"/>
            <w:hideMark/>
          </w:tcPr>
          <w:p w14:paraId="74DF8BFE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0.31</w:t>
            </w:r>
          </w:p>
        </w:tc>
      </w:tr>
      <w:tr w:rsidR="00640EAE" w:rsidRPr="00640EAE" w14:paraId="5EBE6ACF" w14:textId="77777777" w:rsidTr="00FA1817">
        <w:trPr>
          <w:trHeight w:val="360"/>
        </w:trPr>
        <w:tc>
          <w:tcPr>
            <w:tcW w:w="2940" w:type="dxa"/>
            <w:shd w:val="clear" w:color="auto" w:fill="FFFFFF" w:themeFill="background1"/>
            <w:noWrap/>
            <w:vAlign w:val="bottom"/>
            <w:hideMark/>
          </w:tcPr>
          <w:p w14:paraId="3C0D1387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Severity</w:t>
            </w:r>
          </w:p>
        </w:tc>
        <w:tc>
          <w:tcPr>
            <w:tcW w:w="2700" w:type="dxa"/>
            <w:shd w:val="clear" w:color="auto" w:fill="FFFFFF" w:themeFill="background1"/>
            <w:noWrap/>
            <w:vAlign w:val="bottom"/>
            <w:hideMark/>
          </w:tcPr>
          <w:p w14:paraId="5CB2EB8C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60" w:type="dxa"/>
            <w:shd w:val="clear" w:color="auto" w:fill="FFFFFF" w:themeFill="background1"/>
            <w:noWrap/>
            <w:vAlign w:val="bottom"/>
            <w:hideMark/>
          </w:tcPr>
          <w:p w14:paraId="57033AF7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40" w:type="dxa"/>
            <w:shd w:val="clear" w:color="auto" w:fill="FFFFFF" w:themeFill="background1"/>
            <w:noWrap/>
            <w:vAlign w:val="bottom"/>
            <w:hideMark/>
          </w:tcPr>
          <w:p w14:paraId="31F9FF28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40EAE" w:rsidRPr="00640EAE" w14:paraId="6F982DA1" w14:textId="77777777" w:rsidTr="00FA1817">
        <w:trPr>
          <w:trHeight w:val="360"/>
        </w:trPr>
        <w:tc>
          <w:tcPr>
            <w:tcW w:w="2940" w:type="dxa"/>
            <w:shd w:val="clear" w:color="auto" w:fill="FFFFFF" w:themeFill="background1"/>
            <w:noWrap/>
            <w:vAlign w:val="bottom"/>
            <w:hideMark/>
          </w:tcPr>
          <w:p w14:paraId="4A1479C4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lastRenderedPageBreak/>
              <w:t>1 or 2</w:t>
            </w:r>
          </w:p>
        </w:tc>
        <w:tc>
          <w:tcPr>
            <w:tcW w:w="2700" w:type="dxa"/>
            <w:shd w:val="clear" w:color="auto" w:fill="FFFFFF" w:themeFill="background1"/>
            <w:noWrap/>
            <w:vAlign w:val="bottom"/>
            <w:hideMark/>
          </w:tcPr>
          <w:p w14:paraId="0E9023A1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2 (10.0)</w:t>
            </w:r>
          </w:p>
        </w:tc>
        <w:tc>
          <w:tcPr>
            <w:tcW w:w="2660" w:type="dxa"/>
            <w:shd w:val="clear" w:color="auto" w:fill="FFFFFF" w:themeFill="background1"/>
            <w:noWrap/>
            <w:vAlign w:val="bottom"/>
            <w:hideMark/>
          </w:tcPr>
          <w:p w14:paraId="4AB39FA5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0 (0)</w:t>
            </w:r>
          </w:p>
        </w:tc>
        <w:tc>
          <w:tcPr>
            <w:tcW w:w="1040" w:type="dxa"/>
            <w:shd w:val="clear" w:color="auto" w:fill="FFFFFF" w:themeFill="background1"/>
            <w:noWrap/>
            <w:vAlign w:val="bottom"/>
            <w:hideMark/>
          </w:tcPr>
          <w:p w14:paraId="680053B5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40EAE" w:rsidRPr="00640EAE" w14:paraId="59F346F2" w14:textId="77777777" w:rsidTr="00FA1817">
        <w:trPr>
          <w:trHeight w:val="360"/>
        </w:trPr>
        <w:tc>
          <w:tcPr>
            <w:tcW w:w="2940" w:type="dxa"/>
            <w:shd w:val="clear" w:color="auto" w:fill="FFFFFF" w:themeFill="background1"/>
            <w:noWrap/>
            <w:vAlign w:val="bottom"/>
            <w:hideMark/>
          </w:tcPr>
          <w:p w14:paraId="3C1B6263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700" w:type="dxa"/>
            <w:shd w:val="clear" w:color="auto" w:fill="FFFFFF" w:themeFill="background1"/>
            <w:noWrap/>
            <w:vAlign w:val="bottom"/>
            <w:hideMark/>
          </w:tcPr>
          <w:p w14:paraId="019A5532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15 (75.0)</w:t>
            </w:r>
          </w:p>
        </w:tc>
        <w:tc>
          <w:tcPr>
            <w:tcW w:w="2660" w:type="dxa"/>
            <w:shd w:val="clear" w:color="auto" w:fill="FFFFFF" w:themeFill="background1"/>
            <w:noWrap/>
            <w:vAlign w:val="bottom"/>
            <w:hideMark/>
          </w:tcPr>
          <w:p w14:paraId="18C321DA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17 (85.0)</w:t>
            </w:r>
          </w:p>
        </w:tc>
        <w:tc>
          <w:tcPr>
            <w:tcW w:w="1040" w:type="dxa"/>
            <w:shd w:val="clear" w:color="auto" w:fill="FFFFFF" w:themeFill="background1"/>
            <w:noWrap/>
            <w:vAlign w:val="bottom"/>
            <w:hideMark/>
          </w:tcPr>
          <w:p w14:paraId="10F67500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40EAE" w:rsidRPr="00640EAE" w14:paraId="5B16B6A3" w14:textId="77777777" w:rsidTr="00FA1817">
        <w:trPr>
          <w:trHeight w:val="360"/>
        </w:trPr>
        <w:tc>
          <w:tcPr>
            <w:tcW w:w="2940" w:type="dxa"/>
            <w:shd w:val="clear" w:color="auto" w:fill="FFFFFF" w:themeFill="background1"/>
            <w:noWrap/>
            <w:vAlign w:val="bottom"/>
            <w:hideMark/>
          </w:tcPr>
          <w:p w14:paraId="64F58E1D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2700" w:type="dxa"/>
            <w:shd w:val="clear" w:color="auto" w:fill="FFFFFF" w:themeFill="background1"/>
            <w:noWrap/>
            <w:vAlign w:val="bottom"/>
            <w:hideMark/>
          </w:tcPr>
          <w:p w14:paraId="3B59C8C0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3 (15.0)</w:t>
            </w:r>
          </w:p>
        </w:tc>
        <w:tc>
          <w:tcPr>
            <w:tcW w:w="2660" w:type="dxa"/>
            <w:shd w:val="clear" w:color="auto" w:fill="FFFFFF" w:themeFill="background1"/>
            <w:noWrap/>
            <w:vAlign w:val="bottom"/>
            <w:hideMark/>
          </w:tcPr>
          <w:p w14:paraId="7E773BE6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3 (15.0)</w:t>
            </w:r>
          </w:p>
        </w:tc>
        <w:tc>
          <w:tcPr>
            <w:tcW w:w="1040" w:type="dxa"/>
            <w:shd w:val="clear" w:color="auto" w:fill="FFFFFF" w:themeFill="background1"/>
            <w:noWrap/>
            <w:vAlign w:val="bottom"/>
            <w:hideMark/>
          </w:tcPr>
          <w:p w14:paraId="3F41D1B4" w14:textId="77777777" w:rsidR="00640EAE" w:rsidRPr="00640EAE" w:rsidRDefault="00640EAE" w:rsidP="00640EAE">
            <w:pPr>
              <w:widowControl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640EAE">
              <w:rPr>
                <w:rFonts w:ascii="Times New Roman" w:hAnsi="Times New Roman" w:cs="Times New Roman"/>
                <w:color w:val="000000" w:themeColor="text1"/>
              </w:rPr>
              <w:t>0.35</w:t>
            </w:r>
          </w:p>
        </w:tc>
      </w:tr>
    </w:tbl>
    <w:p w14:paraId="15534F78" w14:textId="77777777" w:rsidR="00640EAE" w:rsidRPr="00FA1817" w:rsidRDefault="00640EAE" w:rsidP="006266F8">
      <w:pPr>
        <w:widowControl/>
        <w:jc w:val="left"/>
        <w:rPr>
          <w:rFonts w:ascii="Times New Roman" w:hAnsi="Times New Roman" w:cs="Times New Roman" w:hint="eastAsia"/>
          <w:color w:val="000000" w:themeColor="text1"/>
        </w:rPr>
      </w:pPr>
    </w:p>
    <w:p w14:paraId="3404FD0C" w14:textId="3E49583D" w:rsidR="00640EAE" w:rsidRPr="00FA1817" w:rsidRDefault="00A67E18" w:rsidP="006266F8">
      <w:pPr>
        <w:widowControl/>
        <w:jc w:val="left"/>
        <w:rPr>
          <w:rFonts w:ascii="Times New Roman" w:hAnsi="Times New Roman" w:cs="Times New Roman"/>
          <w:color w:val="000000" w:themeColor="text1"/>
        </w:rPr>
      </w:pPr>
      <w:r w:rsidRPr="00A67E18">
        <w:rPr>
          <w:rFonts w:ascii="Times New Roman" w:hAnsi="Times New Roman" w:cs="Times New Roman" w:hint="eastAsia"/>
          <w:color w:val="000000" w:themeColor="text1"/>
        </w:rPr>
        <w:t>†</w:t>
      </w:r>
      <w:r w:rsidRPr="00A67E18">
        <w:rPr>
          <w:rFonts w:ascii="Times New Roman" w:hAnsi="Times New Roman" w:cs="Times New Roman"/>
          <w:color w:val="000000" w:themeColor="text1"/>
        </w:rPr>
        <w:t>Immunomodulators refers to tocilizumab and baricitinib.</w:t>
      </w:r>
    </w:p>
    <w:p w14:paraId="0832A4F4" w14:textId="77777777" w:rsidR="006266F8" w:rsidRPr="00FA1817" w:rsidRDefault="006266F8" w:rsidP="006266F8">
      <w:pPr>
        <w:widowControl/>
        <w:spacing w:line="480" w:lineRule="auto"/>
        <w:jc w:val="left"/>
        <w:rPr>
          <w:rFonts w:ascii="Times New Roman" w:hAnsi="Times New Roman" w:cs="Times New Roman"/>
          <w:color w:val="000000" w:themeColor="text1"/>
        </w:rPr>
      </w:pPr>
      <w:r w:rsidRPr="00FA1817">
        <w:rPr>
          <w:rFonts w:ascii="Times New Roman" w:hAnsi="Times New Roman" w:cs="Times New Roman"/>
          <w:color w:val="000000" w:themeColor="text1"/>
        </w:rPr>
        <w:t>Data are shown as median (interquartile range) or number (%).</w:t>
      </w:r>
    </w:p>
    <w:p w14:paraId="19EEC8AF" w14:textId="77777777" w:rsidR="006266F8" w:rsidRPr="00FA1817" w:rsidRDefault="006266F8" w:rsidP="006266F8">
      <w:pPr>
        <w:widowControl/>
        <w:spacing w:line="480" w:lineRule="auto"/>
        <w:jc w:val="left"/>
        <w:rPr>
          <w:rFonts w:ascii="Times New Roman" w:hAnsi="Times New Roman" w:cs="Times New Roman"/>
          <w:color w:val="000000" w:themeColor="text1"/>
        </w:rPr>
      </w:pPr>
      <w:r w:rsidRPr="00FA1817">
        <w:rPr>
          <w:rFonts w:ascii="Times New Roman" w:hAnsi="Times New Roman" w:cs="Times New Roman"/>
          <w:color w:val="000000" w:themeColor="text1"/>
        </w:rPr>
        <w:t>We defined COVID-19 disease severity at administration as follows: severity level 1, hospitalized but not requiring supplemental oxygen; level 2, hospitalized and requiring supplemental oxygen ≤ 4 L per minute (L/min); severity level 3, hospitalized and requiring oxygen therapy ≥ 5 L/min or receiving nasal high-flow oxygen therapy, non-rebreather, or noninvasive mechanical ventilation; level 4, receiving invasive mechanical ventilation at administration.</w:t>
      </w:r>
    </w:p>
    <w:p w14:paraId="7895A335" w14:textId="3B007538" w:rsidR="006266F8" w:rsidRPr="00FA1817" w:rsidRDefault="006266F8" w:rsidP="006266F8">
      <w:pPr>
        <w:widowControl/>
        <w:spacing w:line="480" w:lineRule="auto"/>
        <w:jc w:val="left"/>
        <w:rPr>
          <w:rFonts w:ascii="Times New Roman" w:hAnsi="Times New Roman" w:cs="Times New Roman"/>
          <w:color w:val="000000" w:themeColor="text1"/>
        </w:rPr>
      </w:pPr>
      <w:r w:rsidRPr="00FA1817">
        <w:rPr>
          <w:rFonts w:ascii="Times New Roman" w:hAnsi="Times New Roman" w:cs="Times New Roman"/>
          <w:color w:val="000000" w:themeColor="text1"/>
        </w:rPr>
        <w:t>BMI, body mass index</w:t>
      </w:r>
      <w:r w:rsidR="00A67E18">
        <w:rPr>
          <w:rFonts w:ascii="Times New Roman" w:hAnsi="Times New Roman" w:cs="Times New Roman"/>
          <w:color w:val="000000" w:themeColor="text1"/>
        </w:rPr>
        <w:t>.</w:t>
      </w:r>
    </w:p>
    <w:p w14:paraId="624D05E1" w14:textId="77777777" w:rsidR="00BA13C4" w:rsidRPr="00FA1817" w:rsidRDefault="00BA13C4">
      <w:pPr>
        <w:rPr>
          <w:rFonts w:ascii="Times New Roman" w:hAnsi="Times New Roman" w:cs="Times New Roman"/>
          <w:color w:val="000000" w:themeColor="text1"/>
        </w:rPr>
      </w:pPr>
    </w:p>
    <w:sectPr w:rsidR="00BA13C4" w:rsidRPr="00FA181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F0BC8A" w14:textId="77777777" w:rsidR="006266F8" w:rsidRDefault="006266F8" w:rsidP="006266F8">
      <w:r>
        <w:separator/>
      </w:r>
    </w:p>
  </w:endnote>
  <w:endnote w:type="continuationSeparator" w:id="0">
    <w:p w14:paraId="083DC1D4" w14:textId="77777777" w:rsidR="006266F8" w:rsidRDefault="006266F8" w:rsidP="00626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33D4B" w14:textId="77777777" w:rsidR="006266F8" w:rsidRDefault="006266F8" w:rsidP="006266F8">
      <w:r>
        <w:separator/>
      </w:r>
    </w:p>
  </w:footnote>
  <w:footnote w:type="continuationSeparator" w:id="0">
    <w:p w14:paraId="44493382" w14:textId="77777777" w:rsidR="006266F8" w:rsidRDefault="006266F8" w:rsidP="006266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E8B"/>
    <w:rsid w:val="001F3749"/>
    <w:rsid w:val="003C18A0"/>
    <w:rsid w:val="003C39BD"/>
    <w:rsid w:val="006266F8"/>
    <w:rsid w:val="00640EAE"/>
    <w:rsid w:val="007A5B95"/>
    <w:rsid w:val="00A67E18"/>
    <w:rsid w:val="00BA13C4"/>
    <w:rsid w:val="00E62E8B"/>
    <w:rsid w:val="00FA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E25D10"/>
  <w15:chartTrackingRefBased/>
  <w15:docId w15:val="{78E990CB-E92F-40D1-80E3-34C8CB4AB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66F8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66F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266F8"/>
  </w:style>
  <w:style w:type="paragraph" w:styleId="a5">
    <w:name w:val="footer"/>
    <w:basedOn w:val="a"/>
    <w:link w:val="a6"/>
    <w:uiPriority w:val="99"/>
    <w:unhideWhenUsed/>
    <w:rsid w:val="006266F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266F8"/>
  </w:style>
  <w:style w:type="table" w:styleId="a7">
    <w:name w:val="Table Grid"/>
    <w:basedOn w:val="a1"/>
    <w:uiPriority w:val="39"/>
    <w:rsid w:val="006266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01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290</Words>
  <Characters>1656</Characters>
  <Application>Microsoft Office Word</Application>
  <DocSecurity>0</DocSecurity>
  <Lines>13</Lines>
  <Paragraphs>3</Paragraphs>
  <ScaleCrop>false</ScaleCrop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中久保 祥</dc:creator>
  <cp:keywords/>
  <dc:description/>
  <cp:lastModifiedBy>中久保 祥</cp:lastModifiedBy>
  <cp:revision>9</cp:revision>
  <dcterms:created xsi:type="dcterms:W3CDTF">2022-03-23T01:52:00Z</dcterms:created>
  <dcterms:modified xsi:type="dcterms:W3CDTF">2022-03-25T07:07:00Z</dcterms:modified>
</cp:coreProperties>
</file>